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5A" w:rsidRDefault="00661B5A" w:rsidP="00661B5A">
      <w:pPr>
        <w:pStyle w:val="Titolo1"/>
        <w:jc w:val="center"/>
        <w:rPr>
          <w:sz w:val="36"/>
        </w:rPr>
      </w:pPr>
      <w:bookmarkStart w:id="0" w:name="_GoBack"/>
      <w:bookmarkEnd w:id="0"/>
      <w:r w:rsidRPr="00661B5A">
        <w:rPr>
          <w:rFonts w:ascii="Century Gothic" w:hAnsi="Century Gothic"/>
          <w:b w:val="0"/>
          <w:bCs w:val="0"/>
          <w:color w:val="808080"/>
          <w:sz w:val="44"/>
          <w:szCs w:val="44"/>
        </w:rPr>
        <w:t xml:space="preserve">     </w:t>
      </w:r>
      <w:r w:rsidRPr="00661B5A">
        <w:rPr>
          <w:rFonts w:ascii="Century Gothic" w:hAnsi="Century Gothic"/>
          <w:color w:val="808080"/>
          <w:sz w:val="44"/>
          <w:szCs w:val="44"/>
        </w:rPr>
        <w:t>COMUNICATO STAMPA</w:t>
      </w:r>
      <w:r>
        <w:t xml:space="preserve">    </w:t>
      </w:r>
      <w:r>
        <w:rPr>
          <w:noProof/>
        </w:rPr>
        <w:drawing>
          <wp:inline distT="0" distB="0" distL="0" distR="0">
            <wp:extent cx="491490" cy="525145"/>
            <wp:effectExtent l="19050" t="0" r="3810" b="0"/>
            <wp:docPr id="1" name="Immagine 1" descr="C:\Documents and Settings\susanna.salvi\Documenti\Val-di-Fassa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sanna.salvi\Documenti\Val-di-Fassa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5A" w:rsidRPr="006A20B7" w:rsidRDefault="00661B5A" w:rsidP="00BD3EAB">
      <w:pPr>
        <w:pStyle w:val="Nessunaspaziatura"/>
        <w:jc w:val="center"/>
        <w:rPr>
          <w:rFonts w:ascii="Century Gothic" w:hAnsi="Century Gothic"/>
          <w:b/>
          <w:sz w:val="18"/>
          <w:szCs w:val="18"/>
        </w:rPr>
      </w:pPr>
    </w:p>
    <w:p w:rsidR="006D35D7" w:rsidRDefault="00865442" w:rsidP="00BD3EAB">
      <w:pPr>
        <w:pStyle w:val="Nessunaspaziatura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“</w:t>
      </w:r>
      <w:r w:rsidR="006D35D7">
        <w:rPr>
          <w:rFonts w:ascii="Century Gothic" w:hAnsi="Century Gothic"/>
          <w:b/>
          <w:sz w:val="32"/>
          <w:szCs w:val="32"/>
        </w:rPr>
        <w:t>Chef per Aria</w:t>
      </w:r>
      <w:r>
        <w:rPr>
          <w:rFonts w:ascii="Century Gothic" w:hAnsi="Century Gothic"/>
          <w:b/>
          <w:sz w:val="32"/>
          <w:szCs w:val="32"/>
        </w:rPr>
        <w:t>”</w:t>
      </w:r>
      <w:r w:rsidR="006D35D7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in Val di Fassa</w:t>
      </w:r>
    </w:p>
    <w:p w:rsidR="00BD3EAB" w:rsidRPr="001647B7" w:rsidRDefault="00BD3EAB" w:rsidP="00BD3EAB">
      <w:pPr>
        <w:pStyle w:val="Nessunaspaziatura"/>
        <w:rPr>
          <w:rFonts w:ascii="Century Gothic" w:hAnsi="Century Gothic"/>
          <w:sz w:val="16"/>
          <w:szCs w:val="16"/>
        </w:rPr>
      </w:pPr>
    </w:p>
    <w:p w:rsidR="00DC5146" w:rsidRDefault="00DC5146" w:rsidP="006A20B7">
      <w:pPr>
        <w:pStyle w:val="Nessunaspaziatura"/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15 giugno,</w:t>
      </w:r>
      <w:r w:rsidR="0053704E">
        <w:rPr>
          <w:rFonts w:ascii="Century Gothic" w:hAnsi="Century Gothic"/>
          <w:sz w:val="20"/>
          <w:szCs w:val="20"/>
        </w:rPr>
        <w:t xml:space="preserve"> primo giorno d’apertura estiva</w:t>
      </w:r>
      <w:r>
        <w:rPr>
          <w:rFonts w:ascii="Century Gothic" w:hAnsi="Century Gothic"/>
          <w:sz w:val="20"/>
          <w:szCs w:val="20"/>
        </w:rPr>
        <w:t xml:space="preserve"> delle </w:t>
      </w:r>
      <w:r w:rsidRPr="001647B7">
        <w:rPr>
          <w:rFonts w:ascii="Century Gothic" w:hAnsi="Century Gothic"/>
          <w:sz w:val="20"/>
          <w:szCs w:val="20"/>
        </w:rPr>
        <w:t xml:space="preserve">cabine panoramiche </w:t>
      </w:r>
    </w:p>
    <w:p w:rsidR="00DC5146" w:rsidRDefault="00DC5146" w:rsidP="006A20B7">
      <w:pPr>
        <w:pStyle w:val="Nessunaspaziatur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647B7">
        <w:rPr>
          <w:rFonts w:ascii="Century Gothic" w:hAnsi="Century Gothic"/>
          <w:sz w:val="20"/>
          <w:szCs w:val="20"/>
        </w:rPr>
        <w:t>della funivia Alba-Col dei Rossi,</w:t>
      </w:r>
      <w:r>
        <w:rPr>
          <w:rFonts w:ascii="Century Gothic" w:hAnsi="Century Gothic"/>
          <w:sz w:val="20"/>
          <w:szCs w:val="20"/>
        </w:rPr>
        <w:t xml:space="preserve"> si vive l’esperienza di una cena tra </w:t>
      </w:r>
      <w:r w:rsidR="00A62150">
        <w:rPr>
          <w:rFonts w:ascii="Century Gothic" w:hAnsi="Century Gothic"/>
          <w:sz w:val="20"/>
          <w:szCs w:val="20"/>
        </w:rPr>
        <w:t>terra e cielo</w:t>
      </w:r>
      <w:r w:rsidR="0053704E">
        <w:rPr>
          <w:rFonts w:ascii="Century Gothic" w:hAnsi="Century Gothic"/>
          <w:sz w:val="20"/>
          <w:szCs w:val="20"/>
        </w:rPr>
        <w:t>,</w:t>
      </w:r>
      <w:r w:rsidR="00A62150">
        <w:rPr>
          <w:rFonts w:ascii="Century Gothic" w:hAnsi="Century Gothic"/>
          <w:sz w:val="20"/>
          <w:szCs w:val="20"/>
        </w:rPr>
        <w:t xml:space="preserve"> </w:t>
      </w:r>
    </w:p>
    <w:p w:rsidR="00BD3EAB" w:rsidRPr="001647B7" w:rsidRDefault="00DC5146" w:rsidP="006A20B7">
      <w:pPr>
        <w:pStyle w:val="Nessunaspaziatura"/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condividendo</w:t>
      </w:r>
      <w:r w:rsidR="00BD3EAB" w:rsidRPr="001647B7">
        <w:rPr>
          <w:rFonts w:ascii="Century Gothic" w:hAnsi="Century Gothic"/>
          <w:sz w:val="20"/>
          <w:szCs w:val="20"/>
        </w:rPr>
        <w:t>,</w:t>
      </w:r>
      <w:r w:rsidR="003819BA">
        <w:rPr>
          <w:rFonts w:ascii="Century Gothic" w:hAnsi="Century Gothic"/>
          <w:sz w:val="20"/>
          <w:szCs w:val="20"/>
        </w:rPr>
        <w:t xml:space="preserve"> </w:t>
      </w:r>
      <w:r w:rsidR="00BD3EAB" w:rsidRPr="001647B7">
        <w:rPr>
          <w:rFonts w:ascii="Century Gothic" w:hAnsi="Century Gothic"/>
          <w:sz w:val="20"/>
          <w:szCs w:val="20"/>
        </w:rPr>
        <w:t>alla luce del tramonto, tutta la bontà della valle ladina</w:t>
      </w:r>
    </w:p>
    <w:p w:rsidR="00BD3EAB" w:rsidRPr="001647B7" w:rsidRDefault="00BD3EAB" w:rsidP="00BD3EAB">
      <w:pPr>
        <w:pStyle w:val="Nessunaspaziatura"/>
        <w:rPr>
          <w:rFonts w:ascii="Century Gothic" w:hAnsi="Century Gothic"/>
          <w:sz w:val="16"/>
          <w:szCs w:val="16"/>
        </w:rPr>
      </w:pPr>
    </w:p>
    <w:p w:rsidR="00BD3EAB" w:rsidRPr="001647B7" w:rsidRDefault="00BD3EAB" w:rsidP="00BD3EAB">
      <w:pPr>
        <w:pStyle w:val="Nessunaspaziatura"/>
        <w:spacing w:line="276" w:lineRule="auto"/>
        <w:rPr>
          <w:rFonts w:ascii="Century Gothic" w:hAnsi="Century Gothic"/>
        </w:rPr>
      </w:pPr>
      <w:r w:rsidRPr="001647B7">
        <w:rPr>
          <w:rFonts w:ascii="Century Gothic" w:hAnsi="Century Gothic"/>
          <w:b/>
        </w:rPr>
        <w:t>Esclusiva</w:t>
      </w:r>
      <w:r w:rsidRPr="001647B7">
        <w:rPr>
          <w:rFonts w:ascii="Century Gothic" w:hAnsi="Century Gothic"/>
        </w:rPr>
        <w:t xml:space="preserve">, come i posti a disposizione, </w:t>
      </w:r>
      <w:r w:rsidRPr="001647B7">
        <w:rPr>
          <w:rFonts w:ascii="Century Gothic" w:hAnsi="Century Gothic"/>
          <w:b/>
        </w:rPr>
        <w:t>eccellente</w:t>
      </w:r>
      <w:r w:rsidRPr="001647B7">
        <w:rPr>
          <w:rFonts w:ascii="Century Gothic" w:hAnsi="Century Gothic"/>
        </w:rPr>
        <w:t xml:space="preserve">, come le creazioni degli chef, </w:t>
      </w:r>
      <w:r w:rsidRPr="001647B7">
        <w:rPr>
          <w:rFonts w:ascii="Century Gothic" w:hAnsi="Century Gothic"/>
          <w:b/>
        </w:rPr>
        <w:t>generosa</w:t>
      </w:r>
      <w:r w:rsidRPr="001647B7">
        <w:rPr>
          <w:rFonts w:ascii="Century Gothic" w:hAnsi="Century Gothic"/>
        </w:rPr>
        <w:t>, come il ric</w:t>
      </w:r>
      <w:r w:rsidR="005F65D2">
        <w:rPr>
          <w:rFonts w:ascii="Century Gothic" w:hAnsi="Century Gothic"/>
        </w:rPr>
        <w:t>avato in beneficenza. Ha</w:t>
      </w:r>
      <w:r w:rsidRPr="001647B7">
        <w:rPr>
          <w:rFonts w:ascii="Century Gothic" w:hAnsi="Century Gothic"/>
        </w:rPr>
        <w:t xml:space="preserve"> </w:t>
      </w:r>
      <w:r w:rsidR="00DC5146">
        <w:rPr>
          <w:rFonts w:ascii="Century Gothic" w:hAnsi="Century Gothic"/>
        </w:rPr>
        <w:t>tutti gli ingredienti dell</w:t>
      </w:r>
      <w:r w:rsidRPr="001647B7">
        <w:rPr>
          <w:rFonts w:ascii="Century Gothic" w:hAnsi="Century Gothic"/>
        </w:rPr>
        <w:t>’esperienza unica “</w:t>
      </w:r>
      <w:r w:rsidRPr="001647B7">
        <w:rPr>
          <w:rFonts w:ascii="Century Gothic" w:hAnsi="Century Gothic"/>
          <w:b/>
        </w:rPr>
        <w:t>Chef per Aria</w:t>
      </w:r>
      <w:r w:rsidRPr="001647B7">
        <w:rPr>
          <w:rFonts w:ascii="Century Gothic" w:hAnsi="Century Gothic"/>
        </w:rPr>
        <w:t xml:space="preserve">”, la </w:t>
      </w:r>
      <w:r w:rsidRPr="001647B7">
        <w:rPr>
          <w:rFonts w:ascii="Century Gothic" w:hAnsi="Century Gothic"/>
          <w:b/>
        </w:rPr>
        <w:t>cena</w:t>
      </w:r>
      <w:r w:rsidRPr="001647B7">
        <w:rPr>
          <w:rFonts w:ascii="Century Gothic" w:hAnsi="Century Gothic"/>
        </w:rPr>
        <w:t xml:space="preserve"> tra terra e cielo del </w:t>
      </w:r>
      <w:r w:rsidR="00C11EAD">
        <w:rPr>
          <w:rFonts w:ascii="Century Gothic" w:hAnsi="Century Gothic"/>
          <w:b/>
        </w:rPr>
        <w:t>15 giugno</w:t>
      </w:r>
      <w:r w:rsidRPr="001647B7">
        <w:rPr>
          <w:rFonts w:ascii="Century Gothic" w:hAnsi="Century Gothic"/>
        </w:rPr>
        <w:t xml:space="preserve"> in </w:t>
      </w:r>
      <w:r w:rsidRPr="001647B7">
        <w:rPr>
          <w:rFonts w:ascii="Century Gothic" w:hAnsi="Century Gothic"/>
          <w:b/>
        </w:rPr>
        <w:t xml:space="preserve">Val di Fassa </w:t>
      </w:r>
      <w:r w:rsidRPr="001647B7">
        <w:rPr>
          <w:rFonts w:ascii="Century Gothic" w:hAnsi="Century Gothic"/>
        </w:rPr>
        <w:t xml:space="preserve">a bordo delle </w:t>
      </w:r>
      <w:r w:rsidRPr="001647B7">
        <w:rPr>
          <w:rFonts w:ascii="Century Gothic" w:hAnsi="Century Gothic"/>
          <w:b/>
        </w:rPr>
        <w:t xml:space="preserve">cabine </w:t>
      </w:r>
      <w:r w:rsidRPr="001647B7">
        <w:rPr>
          <w:rFonts w:ascii="Century Gothic" w:hAnsi="Century Gothic"/>
        </w:rPr>
        <w:t xml:space="preserve">della </w:t>
      </w:r>
      <w:proofErr w:type="spellStart"/>
      <w:r w:rsidRPr="001647B7">
        <w:rPr>
          <w:rFonts w:ascii="Century Gothic" w:hAnsi="Century Gothic"/>
        </w:rPr>
        <w:t>funifor</w:t>
      </w:r>
      <w:proofErr w:type="spellEnd"/>
      <w:r w:rsidRPr="001647B7">
        <w:rPr>
          <w:rFonts w:ascii="Century Gothic" w:hAnsi="Century Gothic"/>
        </w:rPr>
        <w:t xml:space="preserve"> </w:t>
      </w:r>
      <w:r w:rsidRPr="001647B7">
        <w:rPr>
          <w:rFonts w:ascii="Century Gothic" w:hAnsi="Century Gothic"/>
          <w:b/>
        </w:rPr>
        <w:t>Alba-Col dei Rossi</w:t>
      </w:r>
      <w:r w:rsidRPr="001647B7">
        <w:rPr>
          <w:rFonts w:ascii="Century Gothic" w:hAnsi="Century Gothic"/>
        </w:rPr>
        <w:t xml:space="preserve"> (inaugurata a dicembre 2015). </w:t>
      </w:r>
      <w:r w:rsidR="0053704E">
        <w:rPr>
          <w:rFonts w:ascii="Century Gothic" w:hAnsi="Century Gothic"/>
        </w:rPr>
        <w:t>Si festeggia così l’avvio della stagiona estiva 2019 i</w:t>
      </w:r>
      <w:r w:rsidRPr="001647B7">
        <w:rPr>
          <w:rFonts w:ascii="Century Gothic" w:hAnsi="Century Gothic"/>
        </w:rPr>
        <w:t>n quest’originale sala ristorante, che compie un balzo di 880 metri salendo da Alba di Canazei (1495 m)</w:t>
      </w:r>
      <w:r w:rsidR="0053704E">
        <w:rPr>
          <w:rFonts w:ascii="Century Gothic" w:hAnsi="Century Gothic"/>
        </w:rPr>
        <w:t xml:space="preserve"> fino al Col dei Rossi (2376 m). Qui si </w:t>
      </w:r>
      <w:r w:rsidR="00DC5146">
        <w:rPr>
          <w:rFonts w:ascii="Century Gothic" w:hAnsi="Century Gothic"/>
        </w:rPr>
        <w:t>consumano le ricette raffinate</w:t>
      </w:r>
      <w:r w:rsidR="0053704E">
        <w:rPr>
          <w:rFonts w:ascii="Century Gothic" w:hAnsi="Century Gothic"/>
        </w:rPr>
        <w:t xml:space="preserve"> di</w:t>
      </w:r>
      <w:r w:rsidRPr="001647B7">
        <w:rPr>
          <w:rFonts w:ascii="Century Gothic" w:hAnsi="Century Gothic"/>
        </w:rPr>
        <w:t xml:space="preserve"> una </w:t>
      </w:r>
      <w:r w:rsidRPr="00024F9A">
        <w:rPr>
          <w:rFonts w:ascii="Century Gothic" w:hAnsi="Century Gothic"/>
        </w:rPr>
        <w:t>ventina</w:t>
      </w:r>
      <w:r w:rsidRPr="001647B7">
        <w:rPr>
          <w:rFonts w:ascii="Century Gothic" w:hAnsi="Century Gothic"/>
          <w:b/>
        </w:rPr>
        <w:t xml:space="preserve"> </w:t>
      </w:r>
      <w:r w:rsidRPr="001647B7">
        <w:rPr>
          <w:rFonts w:ascii="Century Gothic" w:hAnsi="Century Gothic"/>
        </w:rPr>
        <w:t xml:space="preserve">dei </w:t>
      </w:r>
      <w:r w:rsidRPr="00024F9A">
        <w:rPr>
          <w:rFonts w:ascii="Century Gothic" w:hAnsi="Century Gothic"/>
        </w:rPr>
        <w:t>migliori chef</w:t>
      </w:r>
      <w:r w:rsidRPr="001647B7">
        <w:rPr>
          <w:rFonts w:ascii="Century Gothic" w:hAnsi="Century Gothic"/>
        </w:rPr>
        <w:t xml:space="preserve"> dell’associazione “</w:t>
      </w:r>
      <w:proofErr w:type="spellStart"/>
      <w:r w:rsidRPr="001647B7">
        <w:rPr>
          <w:rFonts w:ascii="Century Gothic" w:hAnsi="Century Gothic"/>
          <w:b/>
        </w:rPr>
        <w:t>Cheghes</w:t>
      </w:r>
      <w:proofErr w:type="spellEnd"/>
      <w:r w:rsidRPr="001647B7">
        <w:rPr>
          <w:rFonts w:ascii="Century Gothic" w:hAnsi="Century Gothic"/>
          <w:b/>
        </w:rPr>
        <w:t xml:space="preserve"> de Fascia</w:t>
      </w:r>
      <w:r w:rsidRPr="001647B7">
        <w:rPr>
          <w:rFonts w:ascii="Century Gothic" w:hAnsi="Century Gothic"/>
        </w:rPr>
        <w:t xml:space="preserve">”, </w:t>
      </w:r>
      <w:r w:rsidR="00C11EAD">
        <w:rPr>
          <w:rFonts w:ascii="Century Gothic" w:hAnsi="Century Gothic"/>
        </w:rPr>
        <w:t>capitanati dallo</w:t>
      </w:r>
      <w:r w:rsidR="00BC26C3">
        <w:rPr>
          <w:rFonts w:ascii="Century Gothic" w:hAnsi="Century Gothic"/>
        </w:rPr>
        <w:t xml:space="preserve"> stellato </w:t>
      </w:r>
      <w:r w:rsidR="00BC26C3" w:rsidRPr="00C11EAD">
        <w:rPr>
          <w:rFonts w:ascii="Century Gothic" w:hAnsi="Century Gothic"/>
          <w:b/>
        </w:rPr>
        <w:t>Stefano Ghetta</w:t>
      </w:r>
      <w:r w:rsidR="00BC26C3">
        <w:rPr>
          <w:rFonts w:ascii="Century Gothic" w:hAnsi="Century Gothic"/>
        </w:rPr>
        <w:t xml:space="preserve"> del ristorante “L </w:t>
      </w:r>
      <w:proofErr w:type="spellStart"/>
      <w:r w:rsidR="00BC26C3">
        <w:rPr>
          <w:rFonts w:ascii="Century Gothic" w:hAnsi="Century Gothic"/>
        </w:rPr>
        <w:t>Chimpl</w:t>
      </w:r>
      <w:proofErr w:type="spellEnd"/>
      <w:r w:rsidR="00BC26C3">
        <w:rPr>
          <w:rFonts w:ascii="Century Gothic" w:hAnsi="Century Gothic"/>
        </w:rPr>
        <w:t xml:space="preserve"> da Tamion”</w:t>
      </w:r>
      <w:r w:rsidR="00DC5146">
        <w:rPr>
          <w:rFonts w:ascii="Century Gothic" w:hAnsi="Century Gothic"/>
        </w:rPr>
        <w:t xml:space="preserve"> di Vigo</w:t>
      </w:r>
      <w:r w:rsidR="0053704E">
        <w:rPr>
          <w:rFonts w:ascii="Century Gothic" w:hAnsi="Century Gothic"/>
        </w:rPr>
        <w:t>, e si</w:t>
      </w:r>
      <w:r w:rsidRPr="001647B7">
        <w:rPr>
          <w:rFonts w:ascii="Century Gothic" w:hAnsi="Century Gothic"/>
        </w:rPr>
        <w:t xml:space="preserve"> ha pure l’opportunità di ammirare un panorama d’incanto, tra </w:t>
      </w:r>
      <w:r w:rsidRPr="001647B7">
        <w:rPr>
          <w:rFonts w:ascii="Century Gothic" w:hAnsi="Century Gothic"/>
          <w:b/>
        </w:rPr>
        <w:t xml:space="preserve">Belvedere </w:t>
      </w:r>
      <w:r w:rsidRPr="001647B7">
        <w:rPr>
          <w:rFonts w:ascii="Century Gothic" w:hAnsi="Century Gothic"/>
        </w:rPr>
        <w:t xml:space="preserve">di </w:t>
      </w:r>
      <w:r w:rsidRPr="001647B7">
        <w:rPr>
          <w:rFonts w:ascii="Century Gothic" w:hAnsi="Century Gothic"/>
          <w:b/>
        </w:rPr>
        <w:t xml:space="preserve">Canazei </w:t>
      </w:r>
      <w:r w:rsidRPr="001647B7">
        <w:rPr>
          <w:rFonts w:ascii="Century Gothic" w:hAnsi="Century Gothic"/>
        </w:rPr>
        <w:t xml:space="preserve">e i gruppi dolomitici di </w:t>
      </w:r>
      <w:r w:rsidRPr="001647B7">
        <w:rPr>
          <w:rFonts w:ascii="Century Gothic" w:hAnsi="Century Gothic"/>
          <w:b/>
        </w:rPr>
        <w:t>Sella</w:t>
      </w:r>
      <w:r w:rsidRPr="001647B7">
        <w:rPr>
          <w:rFonts w:ascii="Century Gothic" w:hAnsi="Century Gothic"/>
        </w:rPr>
        <w:t xml:space="preserve">, </w:t>
      </w:r>
      <w:proofErr w:type="spellStart"/>
      <w:r w:rsidRPr="001647B7">
        <w:rPr>
          <w:rFonts w:ascii="Century Gothic" w:hAnsi="Century Gothic"/>
          <w:b/>
        </w:rPr>
        <w:t>Sassolungo</w:t>
      </w:r>
      <w:proofErr w:type="spellEnd"/>
      <w:r w:rsidRPr="001647B7">
        <w:rPr>
          <w:rFonts w:ascii="Century Gothic" w:hAnsi="Century Gothic"/>
        </w:rPr>
        <w:t xml:space="preserve"> e </w:t>
      </w:r>
      <w:r w:rsidRPr="001647B7">
        <w:rPr>
          <w:rFonts w:ascii="Century Gothic" w:hAnsi="Century Gothic"/>
          <w:b/>
        </w:rPr>
        <w:t>Marmolada</w:t>
      </w:r>
      <w:r w:rsidR="00DC5146">
        <w:rPr>
          <w:rFonts w:ascii="Century Gothic" w:hAnsi="Century Gothic"/>
        </w:rPr>
        <w:t xml:space="preserve">: un modo eccezionale di scoprire </w:t>
      </w:r>
      <w:r w:rsidR="00F46522">
        <w:rPr>
          <w:rFonts w:ascii="Century Gothic" w:hAnsi="Century Gothic"/>
        </w:rPr>
        <w:t>l’</w:t>
      </w:r>
      <w:r w:rsidR="00DC5146">
        <w:rPr>
          <w:rFonts w:ascii="Century Gothic" w:hAnsi="Century Gothic"/>
        </w:rPr>
        <w:t>”</w:t>
      </w:r>
      <w:r w:rsidR="00F46522" w:rsidRPr="00865442">
        <w:rPr>
          <w:rFonts w:ascii="Century Gothic" w:hAnsi="Century Gothic"/>
          <w:b/>
        </w:rPr>
        <w:t>enrosadira</w:t>
      </w:r>
      <w:r w:rsidR="00DC5146">
        <w:rPr>
          <w:rFonts w:ascii="Century Gothic" w:hAnsi="Century Gothic"/>
        </w:rPr>
        <w:t>”</w:t>
      </w:r>
      <w:r w:rsidR="00F46522">
        <w:rPr>
          <w:rFonts w:ascii="Century Gothic" w:hAnsi="Century Gothic"/>
        </w:rPr>
        <w:t>, come chiamano i ladini che popolano la Val di Fassa, il fenomeno dei raggi del sole che colorano di tutte le sfumature d</w:t>
      </w:r>
      <w:r w:rsidR="00DC5146">
        <w:rPr>
          <w:rFonts w:ascii="Century Gothic" w:hAnsi="Century Gothic"/>
        </w:rPr>
        <w:t>el rosa e del rosso le Dolomiti, al tramonto e all’alba</w:t>
      </w:r>
      <w:r w:rsidR="00DC5146" w:rsidRPr="001647B7">
        <w:rPr>
          <w:rFonts w:ascii="Century Gothic" w:hAnsi="Century Gothic"/>
        </w:rPr>
        <w:t>.</w:t>
      </w:r>
    </w:p>
    <w:p w:rsidR="00BD3EAB" w:rsidRDefault="00865442" w:rsidP="00BD3EAB">
      <w:pPr>
        <w:pStyle w:val="Nessunaspaziatura"/>
        <w:spacing w:line="276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t>L</w:t>
      </w:r>
      <w:r w:rsidR="00D76FA1">
        <w:rPr>
          <w:rFonts w:ascii="Century Gothic" w:hAnsi="Century Gothic"/>
        </w:rPr>
        <w:t xml:space="preserve">a cena è a numero chiuso, </w:t>
      </w:r>
      <w:r w:rsidR="00C06FCD">
        <w:rPr>
          <w:rFonts w:ascii="Century Gothic" w:hAnsi="Century Gothic"/>
        </w:rPr>
        <w:t xml:space="preserve">per un’ottantina di </w:t>
      </w:r>
      <w:r>
        <w:rPr>
          <w:rFonts w:ascii="Century Gothic" w:hAnsi="Century Gothic"/>
        </w:rPr>
        <w:t>persone (suddivise in un paio di turni</w:t>
      </w:r>
      <w:r w:rsidR="00C06FCD">
        <w:rPr>
          <w:rFonts w:ascii="Century Gothic" w:hAnsi="Century Gothic"/>
        </w:rPr>
        <w:t>: ore 19 e 20.30</w:t>
      </w:r>
      <w:r>
        <w:rPr>
          <w:rFonts w:ascii="Century Gothic" w:hAnsi="Century Gothic"/>
        </w:rPr>
        <w:t xml:space="preserve">) dato che </w:t>
      </w:r>
      <w:r w:rsidR="00D76FA1">
        <w:rPr>
          <w:rFonts w:ascii="Century Gothic" w:hAnsi="Century Gothic"/>
        </w:rPr>
        <w:t xml:space="preserve">(in questo caso) </w:t>
      </w:r>
      <w:r>
        <w:rPr>
          <w:rFonts w:ascii="Century Gothic" w:hAnsi="Century Gothic"/>
        </w:rPr>
        <w:t xml:space="preserve">le due cabine della </w:t>
      </w:r>
      <w:proofErr w:type="spellStart"/>
      <w:r>
        <w:rPr>
          <w:rFonts w:ascii="Century Gothic" w:hAnsi="Century Gothic"/>
        </w:rPr>
        <w:t>funifor</w:t>
      </w:r>
      <w:proofErr w:type="spellEnd"/>
      <w:r>
        <w:rPr>
          <w:rFonts w:ascii="Century Gothic" w:hAnsi="Century Gothic"/>
        </w:rPr>
        <w:t xml:space="preserve"> ospitano un massimo di 18 passeggeri</w:t>
      </w:r>
      <w:r w:rsidR="00D76FA1">
        <w:rPr>
          <w:rFonts w:ascii="Century Gothic" w:hAnsi="Century Gothic"/>
        </w:rPr>
        <w:t xml:space="preserve"> comodamente seduti a tavola</w:t>
      </w:r>
      <w:r>
        <w:rPr>
          <w:rFonts w:ascii="Century Gothic" w:hAnsi="Century Gothic"/>
        </w:rPr>
        <w:t>. Il viaggio</w:t>
      </w:r>
      <w:r w:rsidR="00BD3EAB" w:rsidRPr="001647B7">
        <w:rPr>
          <w:rFonts w:ascii="Century Gothic" w:hAnsi="Century Gothic"/>
        </w:rPr>
        <w:t xml:space="preserve"> comprende anche </w:t>
      </w:r>
      <w:r w:rsidR="00BD3EAB" w:rsidRPr="001647B7">
        <w:rPr>
          <w:rFonts w:ascii="Century Gothic" w:hAnsi="Century Gothic"/>
          <w:b/>
        </w:rPr>
        <w:t>pause golose</w:t>
      </w:r>
      <w:r w:rsidR="00BD3EAB" w:rsidRPr="001647B7">
        <w:rPr>
          <w:rFonts w:ascii="Century Gothic" w:hAnsi="Century Gothic"/>
        </w:rPr>
        <w:t xml:space="preserve">, </w:t>
      </w:r>
      <w:r w:rsidR="00C06FCD" w:rsidRPr="00C06FCD">
        <w:rPr>
          <w:rFonts w:ascii="Century Gothic" w:hAnsi="Century Gothic"/>
        </w:rPr>
        <w:t>e di</w:t>
      </w:r>
      <w:r w:rsidR="00C06FCD">
        <w:rPr>
          <w:rFonts w:ascii="Century Gothic" w:hAnsi="Century Gothic"/>
          <w:b/>
        </w:rPr>
        <w:t xml:space="preserve"> raffinato </w:t>
      </w:r>
      <w:r w:rsidR="00BD3EAB" w:rsidRPr="001647B7">
        <w:rPr>
          <w:rFonts w:ascii="Century Gothic" w:hAnsi="Century Gothic"/>
          <w:b/>
        </w:rPr>
        <w:t xml:space="preserve">intrattenimento </w:t>
      </w:r>
      <w:r w:rsidR="00C06FCD">
        <w:rPr>
          <w:rFonts w:ascii="Century Gothic" w:hAnsi="Century Gothic"/>
          <w:b/>
        </w:rPr>
        <w:t xml:space="preserve">musicale </w:t>
      </w:r>
      <w:r w:rsidR="00D653CC" w:rsidRPr="00D653CC">
        <w:rPr>
          <w:rFonts w:ascii="Century Gothic" w:hAnsi="Century Gothic"/>
        </w:rPr>
        <w:t>con il</w:t>
      </w:r>
      <w:r w:rsidR="00D653CC">
        <w:rPr>
          <w:rFonts w:ascii="Century Gothic" w:hAnsi="Century Gothic"/>
        </w:rPr>
        <w:t xml:space="preserve"> pianista </w:t>
      </w:r>
      <w:r w:rsidR="00D653CC" w:rsidRPr="004F0CAF">
        <w:rPr>
          <w:rFonts w:ascii="Century Gothic" w:hAnsi="Century Gothic"/>
          <w:b/>
        </w:rPr>
        <w:t xml:space="preserve">Paolo Bernard </w:t>
      </w:r>
      <w:r w:rsidR="00D653CC">
        <w:rPr>
          <w:rFonts w:ascii="Century Gothic" w:hAnsi="Century Gothic"/>
        </w:rPr>
        <w:t>e il coro “</w:t>
      </w:r>
      <w:proofErr w:type="spellStart"/>
      <w:r w:rsidR="00D653CC" w:rsidRPr="004F0CAF">
        <w:rPr>
          <w:rFonts w:ascii="Century Gothic" w:hAnsi="Century Gothic"/>
          <w:b/>
        </w:rPr>
        <w:t>Demò</w:t>
      </w:r>
      <w:proofErr w:type="spellEnd"/>
      <w:r w:rsidR="00D653CC" w:rsidRPr="004F0CAF">
        <w:rPr>
          <w:rFonts w:ascii="Century Gothic" w:hAnsi="Century Gothic"/>
          <w:b/>
        </w:rPr>
        <w:t xml:space="preserve"> </w:t>
      </w:r>
      <w:proofErr w:type="spellStart"/>
      <w:r w:rsidR="004F0CAF" w:rsidRPr="004F0CAF">
        <w:rPr>
          <w:rFonts w:ascii="Century Gothic" w:hAnsi="Century Gothic"/>
          <w:b/>
        </w:rPr>
        <w:t>Ousc</w:t>
      </w:r>
      <w:proofErr w:type="spellEnd"/>
      <w:r w:rsidR="004F0CAF">
        <w:rPr>
          <w:rFonts w:ascii="Century Gothic" w:hAnsi="Century Gothic"/>
        </w:rPr>
        <w:t>”</w:t>
      </w:r>
      <w:r w:rsidR="00D653CC" w:rsidRPr="00D653CC">
        <w:rPr>
          <w:rFonts w:ascii="Century Gothic" w:hAnsi="Century Gothic"/>
        </w:rPr>
        <w:t xml:space="preserve"> </w:t>
      </w:r>
      <w:r w:rsidR="00BD3EAB" w:rsidRPr="001647B7">
        <w:rPr>
          <w:rFonts w:ascii="Century Gothic" w:hAnsi="Century Gothic"/>
        </w:rPr>
        <w:t xml:space="preserve">nelle </w:t>
      </w:r>
      <w:r w:rsidR="00BD3EAB" w:rsidRPr="00C06FCD">
        <w:rPr>
          <w:rFonts w:ascii="Century Gothic" w:hAnsi="Century Gothic"/>
          <w:b/>
        </w:rPr>
        <w:t xml:space="preserve">stazioni </w:t>
      </w:r>
      <w:r w:rsidR="00BD3EAB" w:rsidRPr="001647B7">
        <w:rPr>
          <w:rFonts w:ascii="Century Gothic" w:hAnsi="Century Gothic"/>
        </w:rPr>
        <w:t xml:space="preserve">a </w:t>
      </w:r>
      <w:r w:rsidR="00BD3EAB" w:rsidRPr="00C06FCD">
        <w:rPr>
          <w:rFonts w:ascii="Century Gothic" w:hAnsi="Century Gothic"/>
          <w:b/>
        </w:rPr>
        <w:t>valle</w:t>
      </w:r>
      <w:r w:rsidR="00BD3EAB" w:rsidRPr="001647B7">
        <w:rPr>
          <w:rFonts w:ascii="Century Gothic" w:hAnsi="Century Gothic"/>
        </w:rPr>
        <w:t xml:space="preserve"> e</w:t>
      </w:r>
      <w:r>
        <w:rPr>
          <w:rFonts w:ascii="Century Gothic" w:hAnsi="Century Gothic"/>
        </w:rPr>
        <w:t xml:space="preserve"> a</w:t>
      </w:r>
      <w:r w:rsidRPr="00C06FCD">
        <w:rPr>
          <w:rFonts w:ascii="Century Gothic" w:hAnsi="Century Gothic"/>
          <w:b/>
        </w:rPr>
        <w:t xml:space="preserve"> monte</w:t>
      </w:r>
      <w:r>
        <w:rPr>
          <w:rFonts w:ascii="Century Gothic" w:hAnsi="Century Gothic"/>
        </w:rPr>
        <w:t xml:space="preserve"> della funivia: l’inizio </w:t>
      </w:r>
      <w:r w:rsidR="00BD3EAB" w:rsidRPr="001647B7">
        <w:rPr>
          <w:rFonts w:ascii="Century Gothic" w:hAnsi="Century Gothic"/>
        </w:rPr>
        <w:t>è naturalmente nella sala della partenza di Alba</w:t>
      </w:r>
      <w:r>
        <w:rPr>
          <w:rFonts w:ascii="Century Gothic" w:hAnsi="Century Gothic"/>
        </w:rPr>
        <w:t>,</w:t>
      </w:r>
      <w:r w:rsidR="00BD3EAB" w:rsidRPr="001647B7">
        <w:rPr>
          <w:rFonts w:ascii="Century Gothic" w:hAnsi="Century Gothic"/>
        </w:rPr>
        <w:t xml:space="preserve"> dove</w:t>
      </w:r>
      <w:r w:rsidR="00BD3EAB">
        <w:rPr>
          <w:rFonts w:ascii="Century Gothic" w:hAnsi="Century Gothic"/>
        </w:rPr>
        <w:t xml:space="preserve"> gli ospiti sono accolti da</w:t>
      </w:r>
      <w:r w:rsidR="00D16AE2">
        <w:rPr>
          <w:rFonts w:ascii="Century Gothic" w:hAnsi="Century Gothic"/>
        </w:rPr>
        <w:t xml:space="preserve"> gustosi</w:t>
      </w:r>
      <w:r w:rsidR="00BD3EAB" w:rsidRPr="001647B7">
        <w:rPr>
          <w:rFonts w:ascii="Century Gothic" w:hAnsi="Century Gothic"/>
        </w:rPr>
        <w:t xml:space="preserve"> finger </w:t>
      </w:r>
      <w:proofErr w:type="spellStart"/>
      <w:r w:rsidR="00BD3EAB" w:rsidRPr="001647B7">
        <w:rPr>
          <w:rFonts w:ascii="Century Gothic" w:hAnsi="Century Gothic"/>
        </w:rPr>
        <w:t>food</w:t>
      </w:r>
      <w:proofErr w:type="spellEnd"/>
      <w:r w:rsidR="00D16AE2">
        <w:rPr>
          <w:rFonts w:ascii="Century Gothic" w:hAnsi="Century Gothic"/>
        </w:rPr>
        <w:t xml:space="preserve"> abbinati al meglio delle bollicine di montagna. L</w:t>
      </w:r>
      <w:r w:rsidR="00BD3EAB" w:rsidRPr="00150437">
        <w:rPr>
          <w:rFonts w:ascii="Century Gothic" w:hAnsi="Century Gothic"/>
        </w:rPr>
        <w:t xml:space="preserve">a bontà non resta però circoscritta alle portate degli “Chef per aria”: il </w:t>
      </w:r>
      <w:r w:rsidR="00BD3EAB" w:rsidRPr="00150437">
        <w:rPr>
          <w:rFonts w:ascii="Century Gothic" w:hAnsi="Century Gothic"/>
          <w:b/>
        </w:rPr>
        <w:t xml:space="preserve">ricavato </w:t>
      </w:r>
      <w:r w:rsidR="00BD3EAB" w:rsidRPr="00150437">
        <w:rPr>
          <w:rFonts w:ascii="Century Gothic" w:hAnsi="Century Gothic"/>
        </w:rPr>
        <w:t>della ser</w:t>
      </w:r>
      <w:r w:rsidR="00281DEA">
        <w:rPr>
          <w:rFonts w:ascii="Century Gothic" w:hAnsi="Century Gothic"/>
        </w:rPr>
        <w:t>ata - il costo di partecipazione è di</w:t>
      </w:r>
      <w:r w:rsidR="00BC26C3">
        <w:rPr>
          <w:rFonts w:ascii="Century Gothic" w:hAnsi="Century Gothic"/>
        </w:rPr>
        <w:t xml:space="preserve"> 100</w:t>
      </w:r>
      <w:r w:rsidR="00281DEA">
        <w:rPr>
          <w:rFonts w:ascii="Century Gothic" w:hAnsi="Century Gothic"/>
        </w:rPr>
        <w:t xml:space="preserve"> euro a persona -</w:t>
      </w:r>
      <w:r w:rsidR="00BD3EAB" w:rsidRPr="00150437">
        <w:rPr>
          <w:rFonts w:ascii="Century Gothic" w:hAnsi="Century Gothic"/>
        </w:rPr>
        <w:t xml:space="preserve"> viene interamente </w:t>
      </w:r>
      <w:r w:rsidR="00BD3EAB" w:rsidRPr="00150437">
        <w:rPr>
          <w:rFonts w:ascii="Century Gothic" w:hAnsi="Century Gothic"/>
          <w:b/>
        </w:rPr>
        <w:t>devoluto</w:t>
      </w:r>
      <w:r w:rsidR="00BD3EAB" w:rsidRPr="00150437">
        <w:rPr>
          <w:rFonts w:ascii="Century Gothic" w:hAnsi="Century Gothic"/>
        </w:rPr>
        <w:t xml:space="preserve"> in </w:t>
      </w:r>
      <w:r w:rsidR="00BD3EAB" w:rsidRPr="00150437">
        <w:rPr>
          <w:rFonts w:ascii="Century Gothic" w:hAnsi="Century Gothic"/>
          <w:b/>
        </w:rPr>
        <w:t xml:space="preserve">beneficenza </w:t>
      </w:r>
      <w:r w:rsidR="00BC26C3">
        <w:rPr>
          <w:rFonts w:ascii="Century Gothic" w:hAnsi="Century Gothic" w:cs="Calibri"/>
        </w:rPr>
        <w:t>a</w:t>
      </w:r>
      <w:r w:rsidR="00BD3EAB" w:rsidRPr="00150437">
        <w:rPr>
          <w:rFonts w:ascii="Century Gothic" w:hAnsi="Century Gothic" w:cs="Calibri"/>
        </w:rPr>
        <w:t xml:space="preserve"> </w:t>
      </w:r>
      <w:r w:rsidR="00BC26C3">
        <w:rPr>
          <w:rFonts w:ascii="Century Gothic" w:hAnsi="Century Gothic" w:cs="Calibri"/>
        </w:rPr>
        <w:t xml:space="preserve">enti che operano sul territorio. </w:t>
      </w:r>
      <w:r w:rsidR="00BD3EAB" w:rsidRPr="00150437">
        <w:rPr>
          <w:rFonts w:ascii="Century Gothic" w:hAnsi="Century Gothic" w:cs="Calibri"/>
        </w:rPr>
        <w:t>È questa una ragione in più, se non bastasse l’eccezionalità di questa cena-evento</w:t>
      </w:r>
      <w:r w:rsidR="00BD3EAB">
        <w:rPr>
          <w:rFonts w:ascii="Century Gothic" w:hAnsi="Century Gothic" w:cs="Calibri"/>
        </w:rPr>
        <w:t xml:space="preserve"> - </w:t>
      </w:r>
      <w:r w:rsidR="00BD3EAB" w:rsidRPr="00150437">
        <w:rPr>
          <w:rFonts w:ascii="Century Gothic" w:hAnsi="Century Gothic" w:cs="Calibri"/>
        </w:rPr>
        <w:t xml:space="preserve">promossa dalla società </w:t>
      </w:r>
      <w:proofErr w:type="spellStart"/>
      <w:r w:rsidR="00BD3EAB" w:rsidRPr="007F33FA">
        <w:rPr>
          <w:rFonts w:ascii="Century Gothic" w:hAnsi="Century Gothic"/>
          <w:b/>
          <w:color w:val="222222"/>
        </w:rPr>
        <w:t>Doleda</w:t>
      </w:r>
      <w:proofErr w:type="spellEnd"/>
      <w:r w:rsidR="00BD3EAB" w:rsidRPr="007F33FA">
        <w:rPr>
          <w:rFonts w:ascii="Century Gothic" w:hAnsi="Century Gothic"/>
          <w:b/>
          <w:color w:val="222222"/>
        </w:rPr>
        <w:t xml:space="preserve"> Impianti Funiviari</w:t>
      </w:r>
      <w:r w:rsidR="00BD3EAB" w:rsidRPr="00150437">
        <w:rPr>
          <w:rFonts w:ascii="Century Gothic" w:hAnsi="Century Gothic"/>
          <w:color w:val="222222"/>
        </w:rPr>
        <w:t xml:space="preserve"> in collaborazione con</w:t>
      </w:r>
      <w:r w:rsidR="00BD3EAB" w:rsidRPr="00B9128C">
        <w:rPr>
          <w:rFonts w:ascii="Century Gothic" w:hAnsi="Century Gothic"/>
          <w:b/>
          <w:color w:val="222222"/>
        </w:rPr>
        <w:t xml:space="preserve"> </w:t>
      </w:r>
      <w:proofErr w:type="spellStart"/>
      <w:r w:rsidR="00BD3EAB" w:rsidRPr="00B9128C">
        <w:rPr>
          <w:rFonts w:ascii="Century Gothic" w:hAnsi="Century Gothic"/>
          <w:b/>
          <w:color w:val="222222"/>
        </w:rPr>
        <w:t>Apt</w:t>
      </w:r>
      <w:proofErr w:type="spellEnd"/>
      <w:r w:rsidR="00BD3EAB" w:rsidRPr="00B9128C">
        <w:rPr>
          <w:rFonts w:ascii="Century Gothic" w:hAnsi="Century Gothic"/>
          <w:b/>
          <w:color w:val="222222"/>
        </w:rPr>
        <w:t xml:space="preserve"> Val di F</w:t>
      </w:r>
      <w:r w:rsidR="00BD3EAB">
        <w:rPr>
          <w:rFonts w:ascii="Century Gothic" w:hAnsi="Century Gothic"/>
          <w:b/>
          <w:color w:val="222222"/>
        </w:rPr>
        <w:t>assa</w:t>
      </w:r>
      <w:r w:rsidR="00BD3EAB" w:rsidRPr="00B9128C">
        <w:rPr>
          <w:rFonts w:ascii="Century Gothic" w:hAnsi="Century Gothic"/>
          <w:color w:val="222222"/>
        </w:rPr>
        <w:t xml:space="preserve">, </w:t>
      </w:r>
      <w:proofErr w:type="spellStart"/>
      <w:r w:rsidR="00BD3EAB">
        <w:rPr>
          <w:rFonts w:ascii="Century Gothic" w:hAnsi="Century Gothic"/>
          <w:b/>
          <w:color w:val="222222"/>
        </w:rPr>
        <w:t>Trentodoc</w:t>
      </w:r>
      <w:proofErr w:type="spellEnd"/>
      <w:r w:rsidR="00BD3EAB">
        <w:rPr>
          <w:rFonts w:ascii="Century Gothic" w:hAnsi="Century Gothic"/>
          <w:b/>
          <w:color w:val="222222"/>
        </w:rPr>
        <w:t xml:space="preserve"> </w:t>
      </w:r>
      <w:r w:rsidR="00BD3EAB">
        <w:rPr>
          <w:rFonts w:ascii="Century Gothic" w:hAnsi="Century Gothic"/>
          <w:color w:val="222222"/>
        </w:rPr>
        <w:t>e altri importanti partner -</w:t>
      </w:r>
      <w:r w:rsidR="00BD3EAB">
        <w:rPr>
          <w:rFonts w:ascii="BunueloCleanPro-Regular" w:hAnsi="BunueloCleanPro-Regular"/>
          <w:color w:val="222222"/>
        </w:rPr>
        <w:t xml:space="preserve"> </w:t>
      </w:r>
      <w:r w:rsidR="00BD3EAB">
        <w:rPr>
          <w:rFonts w:ascii="Century Gothic" w:hAnsi="Century Gothic" w:cs="Calibri"/>
        </w:rPr>
        <w:t>per prendervi</w:t>
      </w:r>
      <w:r w:rsidR="00281DEA">
        <w:rPr>
          <w:rFonts w:ascii="Century Gothic" w:hAnsi="Century Gothic" w:cs="Calibri"/>
        </w:rPr>
        <w:t xml:space="preserve"> parte (info e prenotazioni: </w:t>
      </w:r>
      <w:hyperlink r:id="rId8" w:history="1">
        <w:r w:rsidR="00281DEA" w:rsidRPr="004053FC">
          <w:rPr>
            <w:rStyle w:val="Collegamentoipertestuale"/>
            <w:rFonts w:ascii="Century Gothic" w:hAnsi="Century Gothic" w:cs="Calibri"/>
          </w:rPr>
          <w:t>www.fassa.com</w:t>
        </w:r>
      </w:hyperlink>
      <w:r w:rsidR="00281DEA">
        <w:rPr>
          <w:rFonts w:ascii="Century Gothic" w:hAnsi="Century Gothic" w:cs="Calibri"/>
        </w:rPr>
        <w:t xml:space="preserve"> - </w:t>
      </w:r>
      <w:proofErr w:type="spellStart"/>
      <w:r w:rsidR="00281DEA">
        <w:rPr>
          <w:rFonts w:ascii="Century Gothic" w:hAnsi="Century Gothic" w:cs="Calibri"/>
        </w:rPr>
        <w:t>tel</w:t>
      </w:r>
      <w:proofErr w:type="spellEnd"/>
      <w:r w:rsidR="00281DEA">
        <w:rPr>
          <w:rFonts w:ascii="Century Gothic" w:hAnsi="Century Gothic" w:cs="Calibri"/>
        </w:rPr>
        <w:t xml:space="preserve"> 0462 609500). </w:t>
      </w:r>
    </w:p>
    <w:p w:rsidR="00701ADA" w:rsidRP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  <w:sz w:val="16"/>
          <w:szCs w:val="16"/>
        </w:rPr>
      </w:pPr>
    </w:p>
    <w:p w:rsidR="00701ADA" w:rsidRPr="00661B5A" w:rsidRDefault="00701ADA" w:rsidP="00701ADA">
      <w:pPr>
        <w:pStyle w:val="Nessunaspaziatura"/>
        <w:spacing w:line="276" w:lineRule="auto"/>
        <w:rPr>
          <w:rFonts w:ascii="Century Gothic" w:hAnsi="Century Gothic" w:cs="Calibri"/>
          <w:b/>
          <w:i/>
          <w:sz w:val="18"/>
          <w:szCs w:val="18"/>
        </w:rPr>
      </w:pPr>
      <w:r w:rsidRPr="00661B5A">
        <w:rPr>
          <w:rFonts w:ascii="Century Gothic" w:hAnsi="Century Gothic" w:cs="Calibri"/>
          <w:b/>
          <w:i/>
          <w:sz w:val="18"/>
          <w:szCs w:val="18"/>
        </w:rPr>
        <w:t xml:space="preserve">Immagini in allegato: Archivio </w:t>
      </w:r>
      <w:proofErr w:type="spellStart"/>
      <w:r w:rsidRPr="00661B5A">
        <w:rPr>
          <w:rFonts w:ascii="Century Gothic" w:hAnsi="Century Gothic" w:cs="Calibri"/>
          <w:b/>
          <w:i/>
          <w:sz w:val="18"/>
          <w:szCs w:val="18"/>
        </w:rPr>
        <w:t>Apt</w:t>
      </w:r>
      <w:proofErr w:type="spellEnd"/>
      <w:r w:rsidRPr="00661B5A">
        <w:rPr>
          <w:rFonts w:ascii="Century Gothic" w:hAnsi="Century Gothic" w:cs="Calibri"/>
          <w:b/>
          <w:i/>
          <w:sz w:val="18"/>
          <w:szCs w:val="18"/>
        </w:rPr>
        <w:t xml:space="preserve"> Val di Fassa e Archivio Val di Fassa Lift </w:t>
      </w:r>
    </w:p>
    <w:p w:rsidR="00701ADA" w:rsidRPr="00661B5A" w:rsidRDefault="00701ADA" w:rsidP="00701ADA">
      <w:pPr>
        <w:pStyle w:val="Nessunaspaziatura"/>
        <w:spacing w:line="276" w:lineRule="auto"/>
        <w:rPr>
          <w:rFonts w:ascii="Century Gothic" w:hAnsi="Century Gothic" w:cs="Tahoma"/>
          <w:b/>
          <w:bCs/>
          <w:color w:val="FF0000"/>
          <w:sz w:val="18"/>
          <w:szCs w:val="18"/>
        </w:rPr>
      </w:pPr>
      <w:r w:rsidRPr="00661B5A">
        <w:rPr>
          <w:rFonts w:ascii="Century Gothic" w:hAnsi="Century Gothic" w:cs="Calibri"/>
          <w:b/>
          <w:i/>
          <w:sz w:val="18"/>
          <w:szCs w:val="18"/>
        </w:rPr>
        <w:t>U</w:t>
      </w:r>
      <w:r w:rsidRPr="00661B5A">
        <w:rPr>
          <w:rFonts w:ascii="Century Gothic" w:hAnsi="Century Gothic" w:cs="Tahoma"/>
          <w:b/>
          <w:bCs/>
          <w:i/>
          <w:iCs/>
          <w:sz w:val="18"/>
          <w:szCs w:val="18"/>
        </w:rPr>
        <w:t>lteriori informazioni:</w:t>
      </w:r>
      <w:hyperlink r:id="rId9" w:history="1">
        <w:r w:rsidRPr="00661B5A">
          <w:rPr>
            <w:rStyle w:val="Collegamentoipertestuale"/>
            <w:rFonts w:ascii="Century Gothic" w:hAnsi="Century Gothic" w:cs="Tahoma"/>
            <w:b/>
            <w:bCs/>
            <w:color w:val="FF0000"/>
            <w:sz w:val="18"/>
            <w:szCs w:val="18"/>
          </w:rPr>
          <w:t>www.fassa.com</w:t>
        </w:r>
      </w:hyperlink>
      <w:r w:rsidRPr="00661B5A">
        <w:rPr>
          <w:rFonts w:ascii="Century Gothic" w:hAnsi="Century Gothic" w:cs="Tahoma"/>
          <w:b/>
          <w:bCs/>
          <w:color w:val="FF0000"/>
          <w:sz w:val="18"/>
          <w:szCs w:val="18"/>
        </w:rPr>
        <w:t xml:space="preserve"> </w:t>
      </w:r>
    </w:p>
    <w:p w:rsid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661B5A" w:rsidRPr="00DB3D4B" w:rsidRDefault="003A37A0" w:rsidP="00BD3EAB">
      <w:pPr>
        <w:pStyle w:val="Nessunaspaziatura"/>
        <w:spacing w:line="276" w:lineRule="auto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“</w:t>
      </w:r>
      <w:r w:rsidR="00DB3D4B" w:rsidRPr="00DB3D4B">
        <w:rPr>
          <w:rFonts w:ascii="Century Gothic" w:hAnsi="Century Gothic" w:cs="Calibri"/>
          <w:b/>
        </w:rPr>
        <w:t xml:space="preserve">Chef per Aria” </w:t>
      </w:r>
      <w:r w:rsidR="00DB3D4B">
        <w:rPr>
          <w:rFonts w:ascii="Century Gothic" w:hAnsi="Century Gothic" w:cs="Calibri"/>
          <w:b/>
        </w:rPr>
        <w:t>-</w:t>
      </w:r>
      <w:r w:rsidR="00DB3D4B" w:rsidRPr="00DB3D4B">
        <w:rPr>
          <w:rFonts w:ascii="Century Gothic" w:hAnsi="Century Gothic" w:cs="Calibri"/>
          <w:b/>
        </w:rPr>
        <w:t xml:space="preserve"> Menù</w:t>
      </w:r>
    </w:p>
    <w:p w:rsidR="00F4710F" w:rsidRPr="00F4710F" w:rsidRDefault="00F4710F" w:rsidP="00DB3D4B">
      <w:pPr>
        <w:pStyle w:val="Nessunaspaziatura"/>
        <w:rPr>
          <w:rFonts w:ascii="Century Gothic" w:hAnsi="Century Gothic"/>
          <w:i/>
          <w:sz w:val="10"/>
          <w:szCs w:val="10"/>
        </w:rPr>
      </w:pPr>
    </w:p>
    <w:p w:rsidR="00DB3D4B" w:rsidRPr="00DB3D4B" w:rsidRDefault="00DB3D4B" w:rsidP="00DB3D4B">
      <w:pPr>
        <w:pStyle w:val="Nessunaspaziatura"/>
        <w:rPr>
          <w:rFonts w:ascii="Century Gothic" w:hAnsi="Century Gothic"/>
          <w:i/>
        </w:rPr>
      </w:pPr>
      <w:r w:rsidRPr="00DB3D4B">
        <w:rPr>
          <w:rFonts w:ascii="Century Gothic" w:hAnsi="Century Gothic"/>
          <w:i/>
        </w:rPr>
        <w:t>Antipasti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Selezione di Formaggi Trentini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Salmone marinato, cremoso di capra e grissino al mais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 xml:space="preserve">Sandwich Trentino (carne </w:t>
      </w:r>
      <w:proofErr w:type="spellStart"/>
      <w:r w:rsidRPr="00DB3D4B">
        <w:rPr>
          <w:rFonts w:ascii="Century Gothic" w:hAnsi="Century Gothic"/>
        </w:rPr>
        <w:t>salada</w:t>
      </w:r>
      <w:proofErr w:type="spellEnd"/>
      <w:r w:rsidRPr="00DB3D4B">
        <w:rPr>
          <w:rFonts w:ascii="Century Gothic" w:hAnsi="Century Gothic"/>
        </w:rPr>
        <w:t xml:space="preserve"> e formaggio fresco)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Bignè alla melanzana e menta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Insalata di patate gamberi e acetosella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Radicchio, pere e maialino fumé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Rotolo di ortica, latte di mandorla e peperone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  <w:sz w:val="10"/>
          <w:szCs w:val="10"/>
        </w:rPr>
      </w:pPr>
    </w:p>
    <w:p w:rsidR="00DB3D4B" w:rsidRPr="00DB3D4B" w:rsidRDefault="00DB3D4B" w:rsidP="00DB3D4B">
      <w:pPr>
        <w:pStyle w:val="Nessunaspaziatura"/>
        <w:rPr>
          <w:rFonts w:ascii="Century Gothic" w:hAnsi="Century Gothic"/>
          <w:i/>
        </w:rPr>
      </w:pPr>
      <w:r w:rsidRPr="00DB3D4B">
        <w:rPr>
          <w:rFonts w:ascii="Century Gothic" w:hAnsi="Century Gothic"/>
          <w:i/>
        </w:rPr>
        <w:lastRenderedPageBreak/>
        <w:t>Primo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proofErr w:type="spellStart"/>
      <w:r w:rsidRPr="00DB3D4B">
        <w:rPr>
          <w:rFonts w:ascii="Century Gothic" w:hAnsi="Century Gothic"/>
        </w:rPr>
        <w:t>Orzotto</w:t>
      </w:r>
      <w:proofErr w:type="spellEnd"/>
      <w:r w:rsidRPr="00DB3D4B">
        <w:rPr>
          <w:rFonts w:ascii="Century Gothic" w:hAnsi="Century Gothic"/>
        </w:rPr>
        <w:t xml:space="preserve"> mantecato al “Buon Enrico”, ricotta affumicata, salmerino e tarassaco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  <w:sz w:val="10"/>
          <w:szCs w:val="10"/>
        </w:rPr>
      </w:pPr>
    </w:p>
    <w:p w:rsidR="00DB3D4B" w:rsidRPr="00DB3D4B" w:rsidRDefault="00DB3D4B" w:rsidP="00DB3D4B">
      <w:pPr>
        <w:pStyle w:val="Nessunaspaziatura"/>
        <w:rPr>
          <w:rFonts w:ascii="Century Gothic" w:hAnsi="Century Gothic"/>
          <w:i/>
        </w:rPr>
      </w:pPr>
      <w:r w:rsidRPr="00DB3D4B">
        <w:rPr>
          <w:rFonts w:ascii="Century Gothic" w:hAnsi="Century Gothic"/>
          <w:i/>
        </w:rPr>
        <w:t>Secondo</w:t>
      </w:r>
    </w:p>
    <w:p w:rsidR="00DB3D4B" w:rsidRPr="00DB3D4B" w:rsidRDefault="00F4710F" w:rsidP="00DB3D4B">
      <w:pPr>
        <w:pStyle w:val="Nessunaspaziatura"/>
        <w:rPr>
          <w:rFonts w:ascii="Century Gothic" w:hAnsi="Century Gothic"/>
        </w:rPr>
      </w:pPr>
      <w:r>
        <w:rPr>
          <w:rFonts w:ascii="Century Gothic" w:hAnsi="Century Gothic"/>
        </w:rPr>
        <w:t xml:space="preserve">Variazione di Galletto, </w:t>
      </w:r>
      <w:proofErr w:type="spellStart"/>
      <w:r>
        <w:rPr>
          <w:rFonts w:ascii="Century Gothic" w:hAnsi="Century Gothic"/>
        </w:rPr>
        <w:t>crudité</w:t>
      </w:r>
      <w:proofErr w:type="spellEnd"/>
      <w:r w:rsidR="00DB3D4B" w:rsidRPr="00DB3D4B">
        <w:rPr>
          <w:rFonts w:ascii="Century Gothic" w:hAnsi="Century Gothic"/>
        </w:rPr>
        <w:t xml:space="preserve"> di rapa e mele, polenta al burro nocciola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  <w:sz w:val="10"/>
          <w:szCs w:val="10"/>
        </w:rPr>
      </w:pPr>
    </w:p>
    <w:p w:rsidR="00DB3D4B" w:rsidRPr="00DB3D4B" w:rsidRDefault="00DB3D4B" w:rsidP="00DB3D4B">
      <w:pPr>
        <w:pStyle w:val="Nessunaspaziatura"/>
        <w:rPr>
          <w:rFonts w:ascii="Century Gothic" w:hAnsi="Century Gothic"/>
          <w:i/>
        </w:rPr>
      </w:pPr>
      <w:r w:rsidRPr="00DB3D4B">
        <w:rPr>
          <w:rFonts w:ascii="Century Gothic" w:hAnsi="Century Gothic"/>
          <w:i/>
        </w:rPr>
        <w:t>Dolci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proofErr w:type="spellStart"/>
      <w:r w:rsidRPr="00DB3D4B">
        <w:rPr>
          <w:rFonts w:ascii="Century Gothic" w:hAnsi="Century Gothic"/>
        </w:rPr>
        <w:t>Tartelletta</w:t>
      </w:r>
      <w:proofErr w:type="spellEnd"/>
      <w:r w:rsidRPr="00DB3D4B">
        <w:rPr>
          <w:rFonts w:ascii="Century Gothic" w:hAnsi="Century Gothic"/>
        </w:rPr>
        <w:t xml:space="preserve"> di frutta fresca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Strudel tradizionale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Canederlo di albicocche con spuma al Vino Santo Trentino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proofErr w:type="spellStart"/>
      <w:r w:rsidRPr="00DB3D4B">
        <w:rPr>
          <w:rFonts w:ascii="Century Gothic" w:hAnsi="Century Gothic"/>
        </w:rPr>
        <w:t>Rocher</w:t>
      </w:r>
      <w:proofErr w:type="spellEnd"/>
      <w:r w:rsidRPr="00DB3D4B">
        <w:rPr>
          <w:rFonts w:ascii="Century Gothic" w:hAnsi="Century Gothic"/>
        </w:rPr>
        <w:t xml:space="preserve"> di cioccolato e gianduia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Crema cotta di latte con camomilla e lamponi</w:t>
      </w:r>
    </w:p>
    <w:p w:rsidR="00DB3D4B" w:rsidRPr="00DB3D4B" w:rsidRDefault="00DB3D4B" w:rsidP="00DB3D4B">
      <w:pPr>
        <w:pStyle w:val="Nessunaspaziatura"/>
        <w:rPr>
          <w:rFonts w:ascii="Century Gothic" w:hAnsi="Century Gothic"/>
        </w:rPr>
      </w:pPr>
      <w:r w:rsidRPr="00DB3D4B">
        <w:rPr>
          <w:rFonts w:ascii="Century Gothic" w:hAnsi="Century Gothic"/>
        </w:rPr>
        <w:t>Tortino Linz e mousse al mirtillo</w:t>
      </w:r>
    </w:p>
    <w:p w:rsidR="00DB3D4B" w:rsidRPr="00DB3D4B" w:rsidRDefault="00F4710F" w:rsidP="00DB3D4B">
      <w:pPr>
        <w:pStyle w:val="Nessunaspaziatura"/>
        <w:rPr>
          <w:rFonts w:ascii="Century Gothic" w:hAnsi="Century Gothic"/>
        </w:rPr>
      </w:pPr>
      <w:r>
        <w:rPr>
          <w:rFonts w:ascii="Century Gothic" w:hAnsi="Century Gothic"/>
        </w:rPr>
        <w:t xml:space="preserve">Cremoso al caramello, </w:t>
      </w:r>
      <w:proofErr w:type="spellStart"/>
      <w:r>
        <w:rPr>
          <w:rFonts w:ascii="Century Gothic" w:hAnsi="Century Gothic"/>
        </w:rPr>
        <w:t>gelée</w:t>
      </w:r>
      <w:proofErr w:type="spellEnd"/>
      <w:r w:rsidR="00DB3D4B" w:rsidRPr="00DB3D4B">
        <w:rPr>
          <w:rFonts w:ascii="Century Gothic" w:hAnsi="Century Gothic"/>
        </w:rPr>
        <w:t xml:space="preserve"> al caffè e </w:t>
      </w:r>
      <w:proofErr w:type="spellStart"/>
      <w:r w:rsidR="00DB3D4B" w:rsidRPr="00DB3D4B">
        <w:rPr>
          <w:rFonts w:ascii="Century Gothic" w:hAnsi="Century Gothic"/>
        </w:rPr>
        <w:t>crumble</w:t>
      </w:r>
      <w:proofErr w:type="spellEnd"/>
      <w:r w:rsidR="00DB3D4B" w:rsidRPr="00DB3D4B">
        <w:rPr>
          <w:rFonts w:ascii="Century Gothic" w:hAnsi="Century Gothic"/>
        </w:rPr>
        <w:t xml:space="preserve"> affumicato</w:t>
      </w:r>
    </w:p>
    <w:p w:rsidR="00DB3D4B" w:rsidRPr="00DB3D4B" w:rsidRDefault="00DB3D4B" w:rsidP="00DB3D4B">
      <w:pPr>
        <w:rPr>
          <w:rFonts w:ascii="Century Gothic" w:hAnsi="Century Gothic"/>
        </w:rPr>
      </w:pPr>
      <w:r w:rsidRPr="00DB3D4B">
        <w:rPr>
          <w:rFonts w:ascii="Century Gothic" w:hAnsi="Century Gothic"/>
        </w:rPr>
        <w:t> </w:t>
      </w:r>
    </w:p>
    <w:p w:rsidR="00DB3D4B" w:rsidRPr="00DB3D4B" w:rsidRDefault="00DB3D4B" w:rsidP="00DB3D4B">
      <w:pPr>
        <w:rPr>
          <w:rFonts w:ascii="Century Gothic" w:hAnsi="Century Gothic"/>
        </w:rPr>
      </w:pPr>
      <w:r w:rsidRPr="00DB3D4B">
        <w:rPr>
          <w:rFonts w:ascii="Century Gothic" w:hAnsi="Century Gothic"/>
        </w:rPr>
        <w:t> </w:t>
      </w:r>
    </w:p>
    <w:p w:rsidR="00DB3D4B" w:rsidRPr="00DB3D4B" w:rsidRDefault="00DB3D4B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701ADA" w:rsidRDefault="00701ADA" w:rsidP="00BD3EAB">
      <w:pPr>
        <w:pStyle w:val="Nessunaspaziatura"/>
        <w:spacing w:line="276" w:lineRule="auto"/>
        <w:rPr>
          <w:rFonts w:ascii="Century Gothic" w:hAnsi="Century Gothic" w:cs="Calibri"/>
        </w:rPr>
      </w:pPr>
    </w:p>
    <w:p w:rsidR="00661B5A" w:rsidRPr="00701ADA" w:rsidRDefault="00661B5A" w:rsidP="00BD3EAB">
      <w:pPr>
        <w:pStyle w:val="Nessunaspaziatura"/>
        <w:spacing w:line="276" w:lineRule="auto"/>
        <w:rPr>
          <w:rFonts w:ascii="Century Gothic" w:hAnsi="Century Gothic" w:cs="Calibri"/>
          <w:i/>
          <w:sz w:val="18"/>
          <w:szCs w:val="18"/>
        </w:rPr>
      </w:pPr>
      <w:r w:rsidRPr="00701ADA">
        <w:rPr>
          <w:rFonts w:ascii="Century Gothic" w:hAnsi="Century Gothic" w:cs="Calibri"/>
          <w:i/>
          <w:sz w:val="18"/>
          <w:szCs w:val="18"/>
        </w:rPr>
        <w:t>Elisa Salvi</w:t>
      </w:r>
    </w:p>
    <w:p w:rsidR="00661B5A" w:rsidRPr="00701ADA" w:rsidRDefault="00661B5A" w:rsidP="00BD3EAB">
      <w:pPr>
        <w:pStyle w:val="Nessunaspaziatura"/>
        <w:spacing w:line="276" w:lineRule="auto"/>
        <w:rPr>
          <w:rFonts w:ascii="Century Gothic" w:hAnsi="Century Gothic"/>
          <w:i/>
          <w:iCs/>
          <w:sz w:val="18"/>
          <w:szCs w:val="18"/>
        </w:rPr>
      </w:pPr>
      <w:r w:rsidRPr="00701ADA">
        <w:rPr>
          <w:rFonts w:ascii="Century Gothic" w:hAnsi="Century Gothic" w:cs="Calibri"/>
          <w:i/>
          <w:sz w:val="18"/>
          <w:szCs w:val="18"/>
        </w:rPr>
        <w:t>Ufficio stampa</w:t>
      </w:r>
      <w:r w:rsidRPr="00D4016F">
        <w:rPr>
          <w:rFonts w:ascii="Century Gothic" w:hAnsi="Century Gothic" w:cs="Calibri"/>
          <w:i/>
          <w:sz w:val="18"/>
          <w:szCs w:val="18"/>
        </w:rPr>
        <w:t xml:space="preserve"> </w:t>
      </w:r>
      <w:hyperlink r:id="rId10" w:history="1">
        <w:r w:rsidRPr="00D4016F">
          <w:rPr>
            <w:rStyle w:val="Collegamentoipertestuale"/>
            <w:rFonts w:ascii="Century Gothic" w:hAnsi="Century Gothic" w:cs="Tahoma"/>
            <w:i/>
            <w:iCs/>
            <w:color w:val="auto"/>
            <w:sz w:val="18"/>
            <w:szCs w:val="18"/>
            <w:u w:val="none"/>
          </w:rPr>
          <w:t>ufficiostampa@fassa.com</w:t>
        </w:r>
      </w:hyperlink>
    </w:p>
    <w:p w:rsidR="00661B5A" w:rsidRPr="00661B5A" w:rsidRDefault="00661B5A" w:rsidP="00BD3EAB">
      <w:pPr>
        <w:pStyle w:val="Nessunaspaziatura"/>
        <w:spacing w:line="276" w:lineRule="auto"/>
        <w:rPr>
          <w:rFonts w:ascii="Century Gothic" w:hAnsi="Century Gothic"/>
          <w:b/>
          <w:i/>
          <w:iCs/>
          <w:sz w:val="18"/>
          <w:szCs w:val="18"/>
        </w:rPr>
      </w:pPr>
      <w:r w:rsidRPr="00661B5A">
        <w:rPr>
          <w:rFonts w:ascii="Century Gothic" w:hAnsi="Century Gothic"/>
          <w:b/>
          <w:i/>
          <w:iCs/>
          <w:sz w:val="18"/>
          <w:szCs w:val="18"/>
        </w:rPr>
        <w:t xml:space="preserve">Azienda per il Turismo della Val di Fassa </w:t>
      </w:r>
    </w:p>
    <w:p w:rsidR="00661B5A" w:rsidRPr="00661B5A" w:rsidRDefault="00661B5A" w:rsidP="00BD3EAB">
      <w:pPr>
        <w:pStyle w:val="Nessunaspaziatura"/>
        <w:spacing w:line="276" w:lineRule="auto"/>
        <w:rPr>
          <w:rFonts w:ascii="Century Gothic" w:hAnsi="Century Gothic"/>
          <w:i/>
          <w:iCs/>
          <w:sz w:val="18"/>
          <w:szCs w:val="18"/>
        </w:rPr>
      </w:pPr>
      <w:proofErr w:type="spellStart"/>
      <w:r w:rsidRPr="00661B5A">
        <w:rPr>
          <w:rFonts w:ascii="Century Gothic" w:hAnsi="Century Gothic"/>
          <w:i/>
          <w:iCs/>
          <w:sz w:val="18"/>
          <w:szCs w:val="18"/>
        </w:rPr>
        <w:t>Streda</w:t>
      </w:r>
      <w:proofErr w:type="spellEnd"/>
      <w:r w:rsidRPr="00661B5A">
        <w:rPr>
          <w:rFonts w:ascii="Century Gothic" w:hAnsi="Century Gothic"/>
          <w:i/>
          <w:iCs/>
          <w:sz w:val="18"/>
          <w:szCs w:val="18"/>
        </w:rPr>
        <w:t xml:space="preserve"> Roma, 36 – I – 38032 Canazei TN</w:t>
      </w:r>
    </w:p>
    <w:p w:rsidR="00661B5A" w:rsidRDefault="00661B5A" w:rsidP="00AA599E">
      <w:pPr>
        <w:spacing w:line="240" w:lineRule="auto"/>
        <w:rPr>
          <w:rFonts w:ascii="Tahoma" w:hAnsi="Tahoma" w:cs="Tahoma"/>
        </w:rPr>
      </w:pPr>
      <w:proofErr w:type="spellStart"/>
      <w:r w:rsidRPr="00661B5A">
        <w:rPr>
          <w:rFonts w:ascii="Century Gothic" w:hAnsi="Century Gothic"/>
          <w:i/>
          <w:sz w:val="18"/>
          <w:szCs w:val="18"/>
        </w:rPr>
        <w:t>tel</w:t>
      </w:r>
      <w:proofErr w:type="spellEnd"/>
      <w:r w:rsidRPr="00661B5A">
        <w:rPr>
          <w:rFonts w:ascii="Century Gothic" w:hAnsi="Century Gothic"/>
          <w:i/>
          <w:sz w:val="18"/>
          <w:szCs w:val="18"/>
        </w:rPr>
        <w:t xml:space="preserve"> +39 0462 609612 - fax +39 0462 602074</w:t>
      </w:r>
      <w:r w:rsidRPr="00661B5A">
        <w:rPr>
          <w:rFonts w:ascii="Century Gothic" w:hAnsi="Century Gothic"/>
          <w:i/>
          <w:sz w:val="18"/>
          <w:szCs w:val="18"/>
        </w:rPr>
        <w:br/>
      </w:r>
      <w:hyperlink r:id="rId11" w:history="1">
        <w:r w:rsidRPr="00661B5A">
          <w:rPr>
            <w:rStyle w:val="Collegamentoipertestuale"/>
            <w:rFonts w:ascii="Century Gothic" w:hAnsi="Century Gothic" w:cs="Tahoma"/>
            <w:b/>
            <w:bCs/>
            <w:i/>
            <w:iCs/>
            <w:color w:val="FF0000"/>
            <w:sz w:val="18"/>
            <w:szCs w:val="18"/>
          </w:rPr>
          <w:t>www.fassa.com</w:t>
        </w:r>
      </w:hyperlink>
    </w:p>
    <w:sectPr w:rsidR="00661B5A" w:rsidSect="006D35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unueloCleanPro-Regular">
    <w:altName w:val="Times New Roman"/>
    <w:panose1 w:val="020004030400000200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D00"/>
    <w:multiLevelType w:val="hybridMultilevel"/>
    <w:tmpl w:val="7FD6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AB"/>
    <w:rsid w:val="00024F9A"/>
    <w:rsid w:val="000B1415"/>
    <w:rsid w:val="000D2BE7"/>
    <w:rsid w:val="001005A0"/>
    <w:rsid w:val="002806D3"/>
    <w:rsid w:val="00281DEA"/>
    <w:rsid w:val="003819BA"/>
    <w:rsid w:val="003A37A0"/>
    <w:rsid w:val="003B17CE"/>
    <w:rsid w:val="00466BCD"/>
    <w:rsid w:val="004F0CAF"/>
    <w:rsid w:val="0053704E"/>
    <w:rsid w:val="005F65D2"/>
    <w:rsid w:val="00661B5A"/>
    <w:rsid w:val="006A20B7"/>
    <w:rsid w:val="006D35D7"/>
    <w:rsid w:val="00701ADA"/>
    <w:rsid w:val="00865442"/>
    <w:rsid w:val="009C6D4D"/>
    <w:rsid w:val="00A417CF"/>
    <w:rsid w:val="00A62150"/>
    <w:rsid w:val="00AA599E"/>
    <w:rsid w:val="00BC26C3"/>
    <w:rsid w:val="00BD3EAB"/>
    <w:rsid w:val="00BF6E67"/>
    <w:rsid w:val="00C06FCD"/>
    <w:rsid w:val="00C11EAD"/>
    <w:rsid w:val="00D16AE2"/>
    <w:rsid w:val="00D4016F"/>
    <w:rsid w:val="00D653CC"/>
    <w:rsid w:val="00D76FA1"/>
    <w:rsid w:val="00DB3D4B"/>
    <w:rsid w:val="00DC5146"/>
    <w:rsid w:val="00DF5968"/>
    <w:rsid w:val="00F46522"/>
    <w:rsid w:val="00F4710F"/>
    <w:rsid w:val="00F73D2C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61B5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3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661B5A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B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qFormat/>
    <w:rsid w:val="00661B5A"/>
    <w:rPr>
      <w:b/>
      <w:bCs/>
    </w:rPr>
  </w:style>
  <w:style w:type="character" w:styleId="Collegamentoipertestuale">
    <w:name w:val="Hyperlink"/>
    <w:basedOn w:val="Carpredefinitoparagrafo"/>
    <w:semiHidden/>
    <w:rsid w:val="00661B5A"/>
    <w:rPr>
      <w:color w:val="0000FF"/>
      <w:u w:val="single"/>
    </w:rPr>
  </w:style>
  <w:style w:type="paragraph" w:styleId="NormaleWeb">
    <w:name w:val="Normal (Web)"/>
    <w:basedOn w:val="Normale"/>
    <w:semiHidden/>
    <w:rsid w:val="00661B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61B5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3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661B5A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B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qFormat/>
    <w:rsid w:val="00661B5A"/>
    <w:rPr>
      <w:b/>
      <w:bCs/>
    </w:rPr>
  </w:style>
  <w:style w:type="character" w:styleId="Collegamentoipertestuale">
    <w:name w:val="Hyperlink"/>
    <w:basedOn w:val="Carpredefinitoparagrafo"/>
    <w:semiHidden/>
    <w:rsid w:val="00661B5A"/>
    <w:rPr>
      <w:color w:val="0000FF"/>
      <w:u w:val="single"/>
    </w:rPr>
  </w:style>
  <w:style w:type="paragraph" w:styleId="NormaleWeb">
    <w:name w:val="Normal (Web)"/>
    <w:basedOn w:val="Normale"/>
    <w:semiHidden/>
    <w:rsid w:val="00661B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s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ssa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fficiostampa@fass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s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5E5B-440B-4A02-8754-FBD2FCFF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Salvi</dc:creator>
  <cp:lastModifiedBy>Oriana Regazzoli</cp:lastModifiedBy>
  <cp:revision>2</cp:revision>
  <dcterms:created xsi:type="dcterms:W3CDTF">2019-05-22T09:56:00Z</dcterms:created>
  <dcterms:modified xsi:type="dcterms:W3CDTF">2019-05-22T09:56:00Z</dcterms:modified>
</cp:coreProperties>
</file>